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26" w:rsidRDefault="001C5526">
      <w:pPr>
        <w:pStyle w:val="ConsPlusTitle"/>
        <w:jc w:val="center"/>
      </w:pPr>
      <w:r>
        <w:t>ПОСТАНОВЛЕНИЕ МИНИСТЕРСТВА ПО ЧРЕЗВЫЧАЙНЫМ СИТУАЦИЯМ РЕСПУБЛИКИ БЕЛАРУСЬ</w:t>
      </w:r>
    </w:p>
    <w:p w:rsidR="001C5526" w:rsidRDefault="001C5526">
      <w:pPr>
        <w:pStyle w:val="ConsPlusTitle"/>
        <w:jc w:val="center"/>
      </w:pPr>
      <w:r>
        <w:t>30 сентября 2016 г. N 60</w:t>
      </w:r>
    </w:p>
    <w:p w:rsidR="001C5526" w:rsidRDefault="001C5526">
      <w:pPr>
        <w:pStyle w:val="ConsPlusTitle"/>
        <w:jc w:val="center"/>
      </w:pPr>
    </w:p>
    <w:p w:rsidR="001C5526" w:rsidRDefault="001C5526">
      <w:pPr>
        <w:pStyle w:val="ConsPlusTitle"/>
        <w:jc w:val="center"/>
      </w:pPr>
      <w:r>
        <w:t>ОБ УТВЕРЖДЕНИИ ИНСТРУКЦИИ О ПОРЯДКЕ ПРОВЕДЕНИЯ КОНКУРСОВ ПО ВЫБОРУ ИСПОЛНИТЕЛЕЙ МЕРОПРИЯТИЙ ГОСУДАРСТВЕННЫХ ПРОГРАММ</w:t>
      </w:r>
    </w:p>
    <w:p w:rsidR="001C5526" w:rsidRDefault="001C5526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МЧС от 19.07.2017 N 32)</w:t>
      </w:r>
    </w:p>
    <w:p w:rsidR="001C5526" w:rsidRDefault="001C5526">
      <w:pPr>
        <w:pStyle w:val="ConsPlusNormal"/>
        <w:jc w:val="center"/>
      </w:pPr>
    </w:p>
    <w:p w:rsidR="001C5526" w:rsidRDefault="001C5526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абзаца третьего части первой пункта 5</w:t>
        </w:r>
      </w:hyperlink>
      <w:r>
        <w:t xml:space="preserve"> Положения о порядке формирования, финансирования, выполнения и оценки эффективности реализации государственных программ, утвержденного Указом Президента Республики Беларусь от 25 июля 2016 г. N 289 "О порядке формирования, финансирования, выполнения и оценки эффективности реализации государственных программ", </w:t>
      </w:r>
      <w:hyperlink r:id="rId6" w:history="1">
        <w:r>
          <w:rPr>
            <w:color w:val="0000FF"/>
          </w:rPr>
          <w:t>подпункта 7.4 пункта 7</w:t>
        </w:r>
      </w:hyperlink>
      <w:r>
        <w:t xml:space="preserve"> Положения о Министерстве по чрезвычайным ситуациям Республики Беларусь, утвержденного Указом Президента Республики Беларусь</w:t>
      </w:r>
      <w:proofErr w:type="gramEnd"/>
      <w:r>
        <w:t xml:space="preserve"> от 29 декабря 2006 г. N 756 "О некоторых вопросах Министерства по чрезвычайным ситуациям", Министерство по чрезвычайным ситуациям Республики Беларусь ПОСТАНОВЛЯЕТ: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Инструкцию</w:t>
        </w:r>
      </w:hyperlink>
      <w:r>
        <w:t xml:space="preserve"> о порядке проведения конкурсов по выбору исполнителей мероприятий государственных программ.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1C5526" w:rsidRDefault="001C5526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C55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5526" w:rsidRDefault="001C5526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5526" w:rsidRDefault="001C5526">
            <w:pPr>
              <w:pStyle w:val="ConsPlusNormal"/>
              <w:jc w:val="right"/>
            </w:pPr>
            <w:r>
              <w:t>В.А.Степаненко</w:t>
            </w:r>
          </w:p>
        </w:tc>
      </w:tr>
    </w:tbl>
    <w:p w:rsidR="001C5526" w:rsidRDefault="001C5526">
      <w:pPr>
        <w:pStyle w:val="ConsPlusNormal"/>
        <w:ind w:firstLine="540"/>
      </w:pPr>
    </w:p>
    <w:p w:rsidR="001C5526" w:rsidRDefault="001C5526">
      <w:pPr>
        <w:pStyle w:val="ConsPlusNormal"/>
        <w:ind w:firstLine="540"/>
      </w:pPr>
    </w:p>
    <w:p w:rsidR="001C5526" w:rsidRDefault="001C5526">
      <w:pPr>
        <w:pStyle w:val="ConsPlusNormal"/>
        <w:ind w:firstLine="540"/>
      </w:pPr>
    </w:p>
    <w:p w:rsidR="001C5526" w:rsidRDefault="001C5526">
      <w:pPr>
        <w:pStyle w:val="ConsPlusNormal"/>
        <w:ind w:firstLine="540"/>
      </w:pPr>
    </w:p>
    <w:p w:rsidR="001C5526" w:rsidRDefault="001C5526">
      <w:pPr>
        <w:pStyle w:val="ConsPlusNormal"/>
        <w:ind w:firstLine="540"/>
      </w:pPr>
    </w:p>
    <w:p w:rsidR="001C5526" w:rsidRDefault="001C5526">
      <w:pPr>
        <w:pStyle w:val="ConsPlusNonformat"/>
        <w:jc w:val="both"/>
      </w:pPr>
      <w:r>
        <w:t xml:space="preserve">                                                  УТВЕРЖДЕНО</w:t>
      </w:r>
    </w:p>
    <w:p w:rsidR="001C5526" w:rsidRDefault="001C5526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1C5526" w:rsidRDefault="001C5526">
      <w:pPr>
        <w:pStyle w:val="ConsPlusNonformat"/>
        <w:jc w:val="both"/>
      </w:pPr>
      <w:r>
        <w:t xml:space="preserve">                                                  Министерства</w:t>
      </w:r>
    </w:p>
    <w:p w:rsidR="001C5526" w:rsidRDefault="001C5526">
      <w:pPr>
        <w:pStyle w:val="ConsPlusNonformat"/>
        <w:jc w:val="both"/>
      </w:pPr>
      <w:r>
        <w:t xml:space="preserve">                                                  по чрезвычайным ситуациям</w:t>
      </w:r>
    </w:p>
    <w:p w:rsidR="001C5526" w:rsidRDefault="001C5526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1C5526" w:rsidRDefault="001C5526">
      <w:pPr>
        <w:pStyle w:val="ConsPlusNonformat"/>
        <w:jc w:val="both"/>
      </w:pPr>
      <w:r>
        <w:t xml:space="preserve">                                                  30.09.2016 N 60</w:t>
      </w:r>
    </w:p>
    <w:p w:rsidR="001C5526" w:rsidRDefault="001C5526">
      <w:pPr>
        <w:pStyle w:val="ConsPlusNormal"/>
      </w:pPr>
    </w:p>
    <w:p w:rsidR="001C5526" w:rsidRDefault="001C5526">
      <w:pPr>
        <w:pStyle w:val="ConsPlusTitle"/>
        <w:jc w:val="center"/>
      </w:pPr>
      <w:bookmarkStart w:id="0" w:name="P28"/>
      <w:bookmarkEnd w:id="0"/>
      <w:r>
        <w:t>ИНСТРУКЦИЯ</w:t>
      </w:r>
    </w:p>
    <w:p w:rsidR="001C5526" w:rsidRDefault="001C5526">
      <w:pPr>
        <w:pStyle w:val="ConsPlusTitle"/>
        <w:jc w:val="center"/>
      </w:pPr>
      <w:r>
        <w:t>О ПОРЯДКЕ ПРОВЕДЕНИЯ КОНКУРСОВ ПО ВЫБОРУ ИСПОЛНИТЕЛЕЙ МЕРОПРИЯТИЙ ГОСУДАРСТВЕННЫХ ПРОГРАММ</w:t>
      </w:r>
    </w:p>
    <w:p w:rsidR="001C5526" w:rsidRDefault="001C552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МЧС от 19.07.2017 N 32)</w:t>
      </w:r>
    </w:p>
    <w:p w:rsidR="001C5526" w:rsidRDefault="001C5526">
      <w:pPr>
        <w:pStyle w:val="ConsPlusNormal"/>
      </w:pPr>
    </w:p>
    <w:p w:rsidR="001C5526" w:rsidRDefault="001C5526">
      <w:pPr>
        <w:pStyle w:val="ConsPlusNormal"/>
        <w:jc w:val="center"/>
        <w:outlineLvl w:val="1"/>
      </w:pPr>
      <w:r>
        <w:rPr>
          <w:b/>
        </w:rPr>
        <w:t>ГЛАВА 1</w:t>
      </w:r>
    </w:p>
    <w:p w:rsidR="001C5526" w:rsidRDefault="001C5526">
      <w:pPr>
        <w:pStyle w:val="ConsPlusNormal"/>
        <w:jc w:val="center"/>
      </w:pPr>
      <w:r>
        <w:rPr>
          <w:b/>
        </w:rPr>
        <w:t>ОБЩИЕ ПОЛОЖЕНИЯ</w:t>
      </w:r>
    </w:p>
    <w:p w:rsidR="001C5526" w:rsidRDefault="001C5526">
      <w:pPr>
        <w:pStyle w:val="ConsPlusNormal"/>
      </w:pPr>
    </w:p>
    <w:p w:rsidR="001C5526" w:rsidRDefault="001C5526">
      <w:pPr>
        <w:pStyle w:val="ConsPlusNormal"/>
        <w:ind w:firstLine="540"/>
        <w:jc w:val="both"/>
      </w:pPr>
      <w:r>
        <w:t>1. Настоящая Инструкция определяет порядок проведения конкурсов по выбору исполнителей мероприятий государственных программ, ответственным заказчиком которых является Министерство по чрезвычайным ситуациям Республики Беларусь (далее - государственная программа), если иное не установлено законодательством.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Для целей настоящей Инструкции применяются термины и их определения в значениях, установленных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Республики Беларусь,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N 289 "О порядке формирования, финансирования, выполнения и оценки эффективности реализации государственных программ" (Национальный правовой Интернет-портал Республики Беларусь, 28.07.2016, 1/16563), а</w:t>
      </w:r>
      <w:proofErr w:type="gramEnd"/>
      <w:r>
        <w:t xml:space="preserve"> также следующие термины и их определения: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lastRenderedPageBreak/>
        <w:t>дата проведения конкурса - дата заседания конкурсной комиссии, в повестку дня которого включен вопрос об определении победителя конкурса;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договор - договор на выполнение мероприятия государственной программы, заключенный между заказчиком государственной программы и исполнителем мероприятия;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закрытый конкурс - способ выбора исполнителя мероприятия из числа юридических лиц и индивидуальных предпринимателей, приглашенных организатором конкурса путем направления им извещения о проведении конкурса, регистрируемым почтовым отправлением;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заявитель - юридическое лицо или индивидуальный предприниматель, </w:t>
      </w:r>
      <w:proofErr w:type="gramStart"/>
      <w:r>
        <w:t>направившие</w:t>
      </w:r>
      <w:proofErr w:type="gramEnd"/>
      <w:r>
        <w:t xml:space="preserve"> конкурсное предложение организатору конкурса;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извещение о проведении конкурса - документ, которым организатор конкурса извещает о проведении конкурса, в том числе повторного, составленный в соответствии с требованиями настоящей Инструкции;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конкурс - форма отбора исполнителя мероприятия, при котором победителем признается заявитель, предложивший по заключению конкурсной комиссии лучшие условия для заключения договора по сравнению с условиями, предложенными другими заявителями;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конкурсная комиссия - постоянно действующая комиссия, созданная организатором конкурса для организации и проведения конкурса по выбору исполнителя мероприятий государственных программ и иных целей, определенных настоящей Инструкцией;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конкурсное предложение - комплект документов, посредством подачи которого заявитель заявляет об участии в конкурсе;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организатор конкурса - заказчик государственной программы;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открытый конкурс - способ выбора исполнителя мероприятия государственной программы из числа юридических лиц и индивидуальных предпринимателей, приглашенных к участию в конкурсе посредством размещения извещения о проведении конкурса на официальном сайте и при необходимости в печатном средстве массовой информации, определенном заказчиком государственной программы;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официальный сайт - официальный сайт организатора конкурса в глобальной компьютерной сети Интернет.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3. Выбор исполнителей мероприятий государственной программы осуществляется организатором конкурса путем проведения открытого, а в случае, когда сведения о мероприятиях составляют государственные секреты, закрытого конкурса.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Закрытый конкурс проводится в порядке, установленном настоящей Инструкцией, с учетом особенностей, определенных настоящим пунктом.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Количество участников, приглашаемых к участию в закрытом конкурсе, должно обеспечивать добросовестную конкуренцию с учетом времени и расходов, необходимых для рассмотрения, оценки и сравнения большого числа предложений.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Участники не допускаются к вскрытию конвертов с конкурсными предложениями на участие в закрытом конкурсе.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4. Предметом конкурса является право на заключение договора на выполнение мероприятий государственной программы.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К участию в конкурсе допускаются юридические лица и индивидуальные предприниматели, </w:t>
      </w:r>
      <w:r>
        <w:lastRenderedPageBreak/>
        <w:t xml:space="preserve">за исключением случаев, указанных в </w:t>
      </w:r>
      <w:hyperlink r:id="rId10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r:id="rId11" w:history="1">
        <w:r>
          <w:rPr>
            <w:color w:val="0000FF"/>
          </w:rPr>
          <w:t>девятом части третьей пункта 18</w:t>
        </w:r>
      </w:hyperlink>
      <w:r>
        <w:t xml:space="preserve"> Положения о порядке формирования, финансирования, выполнения и оценки эффективности реализации государственных программ.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5. Организатор конкурса: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создает конкурсную комиссию;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извещает юридические лица и индивидуальных предпринимателей о проведении конкурса;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определяет необходимость внесения задатка и в случае принятия решения о необходимости его внесения определяет размер задатка, порядок и сроки его внесения. Сведения о размере задатка, порядке и сроках его внесения указываются в извещении о проведении конкурса;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вправе определить необходимость возмещения затрат на организацию и проведение конкурса и в случае принятия решения о необходимости возмещения таких затрат определяет размер затрат на организацию и проведение конкурса, а также порядок и сроки их возмещения. Сведения о размере, порядке и сроках возмещения затрат на организацию и проведение конкурса указываются в извещении о проведении конкурса;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осуществляет иные функции в соответствии с настоящей Инструкцией.</w:t>
      </w:r>
    </w:p>
    <w:p w:rsidR="001C5526" w:rsidRDefault="001C5526">
      <w:pPr>
        <w:pStyle w:val="ConsPlusNormal"/>
      </w:pPr>
    </w:p>
    <w:p w:rsidR="001C5526" w:rsidRDefault="001C5526">
      <w:pPr>
        <w:pStyle w:val="ConsPlusNormal"/>
        <w:jc w:val="center"/>
        <w:outlineLvl w:val="1"/>
      </w:pPr>
      <w:r>
        <w:rPr>
          <w:b/>
        </w:rPr>
        <w:t>ГЛАВА 2</w:t>
      </w:r>
    </w:p>
    <w:p w:rsidR="001C5526" w:rsidRDefault="001C5526">
      <w:pPr>
        <w:pStyle w:val="ConsPlusNormal"/>
        <w:jc w:val="center"/>
      </w:pPr>
      <w:r>
        <w:rPr>
          <w:b/>
        </w:rPr>
        <w:t>ИЗВЕЩЕНИЕ О ПРОВЕДЕНИИ КОНКУРСА</w:t>
      </w:r>
    </w:p>
    <w:p w:rsidR="001C5526" w:rsidRDefault="001C5526">
      <w:pPr>
        <w:pStyle w:val="ConsPlusNormal"/>
      </w:pPr>
    </w:p>
    <w:p w:rsidR="001C5526" w:rsidRDefault="001C5526">
      <w:pPr>
        <w:pStyle w:val="ConsPlusNormal"/>
        <w:ind w:firstLine="540"/>
        <w:jc w:val="both"/>
      </w:pPr>
      <w:r>
        <w:t>6. Извещение о проведении конкурса размещается на официальном сайте и при необходимости в печатном средстве массовой информации (в случае проведения открытого конкурса) или направляется почтой (в случае проведения закрытого конкурса):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не менее чем за пятнадцать календарных дней до даты проведения конкурса;</w:t>
      </w:r>
    </w:p>
    <w:p w:rsidR="001C5526" w:rsidRDefault="001C552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МЧС от 19.07.2017 N 32)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не менее чем за пять календарных дней до даты проведения повторного конкурса.</w:t>
      </w:r>
    </w:p>
    <w:p w:rsidR="001C5526" w:rsidRDefault="001C552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МЧС от 19.07.2017 N 32)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7. В извещение о проведении конкурса по решению конкурсной комиссии могут быть внесены изменения в течение первой половины срока, установленного в извещении о проведении конкурса для приема конкурсных предложений.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8. Извещение о проведении конкурса должно содержать: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8.1. сведения об организаторе конкурса, в том числе его полное наименование, место нахождения, адрес электронной почты, фамилию, собственное имя, отчество (если таковое имеется) уполномоченного лица (секретаря конкурсной комиссии) и номер его телефона;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8.2. информацию о конкурсе, в том числе: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вид конкурса (открытый или закрытый);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предмет конкурса;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сроки представления конкурсных предложений;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время, место и порядок проведения конкурса;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8.3. срок для отказа организатора конкурса от проведения конкурса;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lastRenderedPageBreak/>
        <w:t>8.4. информацию о мероприятии, в том числе: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наименование государственной программы и мероприятия;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сроки выполнения мероприятия, этапов выполнения мероприятия (при необходимости);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возможность разделения работ по выполнению мероприятия на части и подачи конкурсных предложений в отношении таких частей;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сведения об ожидаемых результатах мероприятия;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ориентировочный объем финансовых средств на выполнение мероприятия с указанием источников финансирования;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8.5. перечень требований, предъявляемых к участникам конкурса;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8.6. информацию о порядке определения победителя конкурса, в том числе: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обязательные требования и перечень критериев, характеризующих конкурсные предложения (далее - критерии). Критерии для выбора лучшего конкурсного предложения должны поддаваться количественной оценке;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метод оценки критериев (с приведением при необходимости формулы) и алгоритм выбора победителя;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8.7. сведения о порядке оформления участия в конкурсе и информирован</w:t>
      </w:r>
      <w:proofErr w:type="gramStart"/>
      <w:r>
        <w:t>ии о е</w:t>
      </w:r>
      <w:proofErr w:type="gramEnd"/>
      <w:r>
        <w:t>го результатах, в том числе: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порядок приема конкурсных предложений, включая место и время приема, а также почтовый адрес и конечную дату приема;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перечень документов, прилагаемых к заявке на участие в конкурсе;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порядок и срок информирования участников конкурса о его результатах;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8.8. срок направления победителю конкурса предложения о заключении договора;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8.9. существенные, а также иные условия договора, определенные конкурсной комиссией, соответствующие требованиям законодательства;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8.10. сроки заключения договора;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8.11. иную информацию при необходимости.</w:t>
      </w:r>
    </w:p>
    <w:p w:rsidR="001C5526" w:rsidRDefault="001C5526">
      <w:pPr>
        <w:pStyle w:val="ConsPlusNormal"/>
      </w:pPr>
    </w:p>
    <w:p w:rsidR="001C5526" w:rsidRDefault="001C5526">
      <w:pPr>
        <w:pStyle w:val="ConsPlusNormal"/>
        <w:jc w:val="center"/>
        <w:outlineLvl w:val="1"/>
      </w:pPr>
      <w:r>
        <w:rPr>
          <w:b/>
        </w:rPr>
        <w:t>ГЛАВА 3</w:t>
      </w:r>
    </w:p>
    <w:p w:rsidR="001C5526" w:rsidRDefault="001C5526">
      <w:pPr>
        <w:pStyle w:val="ConsPlusNormal"/>
        <w:jc w:val="center"/>
      </w:pPr>
      <w:r>
        <w:rPr>
          <w:b/>
        </w:rPr>
        <w:t>ПОРЯДОК СОЗДАНИЯ И РАБОТЫ КОНКУРСНОЙ КОМИССИИ</w:t>
      </w:r>
    </w:p>
    <w:p w:rsidR="001C5526" w:rsidRDefault="001C5526">
      <w:pPr>
        <w:pStyle w:val="ConsPlusNormal"/>
      </w:pPr>
    </w:p>
    <w:p w:rsidR="001C5526" w:rsidRDefault="001C5526">
      <w:pPr>
        <w:pStyle w:val="ConsPlusNormal"/>
        <w:ind w:firstLine="540"/>
        <w:jc w:val="both"/>
      </w:pPr>
      <w:r>
        <w:t>9. Конкурсная комиссия создается организатором конкурса в виде постоянно действующего коллегиального органа для организации и проведения конкурсов.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10. В состав конкурсной комиссии должно входить не менее пяти человек.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11. Персональный состав конкурсной комиссии утверждается заказчиком государственной программы из числа его работников.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В состав конкурсной комиссии при необходимости включаются специалисты соответствующего профиля других организаций и государственных органов (с их согласия), не </w:t>
      </w:r>
      <w:r>
        <w:lastRenderedPageBreak/>
        <w:t>имеющие личной заинтересованности в результате конкурса, в том числе лица, на которые не способны оказывать влияние потенциальные исполнители мероприятий.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12. Председатель, заместитель (при необходимости - заместители) председателя и секретарь (при необходимости - секретари) конкурсной комиссии назначаются из числа членов конкурсной комиссии при определении ее персонального состава.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13. Член конкурсной комиссии не вправе передавать иному лицу свои полномочия на участие в работе конкурсной комиссии.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14. В работе конкурсной комиссии могут участвовать с правом совещательного голоса иные лица, приглашенные в качестве экспертов, консультантов, не имеющие личной заинтересованности в результате конкурса.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15. В своей деятельности конкурсная комиссия руководствуется Гражданским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Республики Беларусь, иными актами законодательства, в том числе настоящей Инструкцией.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Порядок работы конкурсной комиссии, включая обязанности каждого из ее членов, определяется регламентом работы конкурсной комиссии.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Работа конкурсной комиссии организуется в форме заседаний, которые проводятся по мере необходимости и считаются правомочными, если на них присутствует не менее двух третей ее состава.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16. Решение конкурсной комиссии принимается открытым голосованием и считается принятым, если за него проголосовало большинство членов конкурсной комиссии, присутствующих на заседании.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В случае равенства голосов решающим считается голос председательствующего на заседании.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17. Решение конкурсной комиссии оформляется протоколом, который составляется секретарем и подписывается всеми участвовавшими в заседании членами конкурсной комиссии, не позднее рабочего дня, следующего за днем проведения заседания комиссии.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При несогласии члена конкурсной комиссии с принятым решением его особое мнение отражается в протоколе.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В случае, когда член комиссии воздерживается от голосования, это отражается в протоколе заседания конкурсной комиссии с указанием причины.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В протоколе также отражается мнение лиц, приглашенных в качестве экспертов, консультантов.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18. Конкурсная комиссия выполняет следующие функции: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18.1. принимает решения: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 проведении конкурса, в том числе повторного;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об отказе от проведения конкурса;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 внесении изменений в извещение о проведении конкурса;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об отклонении конкурсных предложений;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о признании конкурса </w:t>
      </w:r>
      <w:proofErr w:type="gramStart"/>
      <w:r>
        <w:t>несостоявшимся</w:t>
      </w:r>
      <w:proofErr w:type="gramEnd"/>
      <w:r>
        <w:t>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lastRenderedPageBreak/>
        <w:t>18.2. определяет: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требования, предъявляемые к участникам конкурса;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сроки приема конкурсных предложений;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победителя конкурса;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18.3. устанавливает критерии и метод оценки конкурсных предложений;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18.4. проводит анализ конкурсных предложений на предмет их соответствия установленным требованиям;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18.5. выполняет иные функции в соответствии с настоящей Инструкцией.</w:t>
      </w:r>
    </w:p>
    <w:p w:rsidR="001C5526" w:rsidRDefault="001C5526">
      <w:pPr>
        <w:pStyle w:val="ConsPlusNormal"/>
        <w:spacing w:before="220"/>
        <w:ind w:firstLine="540"/>
        <w:jc w:val="both"/>
      </w:pPr>
      <w:bookmarkStart w:id="1" w:name="P130"/>
      <w:bookmarkEnd w:id="1"/>
      <w:r>
        <w:t>19. Председатель конкурсной комиссии выполняет следующие функции: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организует работу конкурсной комиссии;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определяет дату проведения конкурса, в том числе повторного;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председательствует на заседаниях конкурсной комиссии;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дает членам комиссии обязательные для исполнения поручения;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выполняет иные функции в соответствии с настоящей Инструкцией и регламентом работы конкурсной комиссии.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В случае временного отсутствия председателя конкурсной комиссии его обязанности, указанные в </w:t>
      </w:r>
      <w:hyperlink w:anchor="P130" w:history="1">
        <w:r>
          <w:rPr>
            <w:color w:val="0000FF"/>
          </w:rPr>
          <w:t>части первой</w:t>
        </w:r>
      </w:hyperlink>
      <w:r>
        <w:t xml:space="preserve"> настоящего пункта, выполняет его заместитель (один из заместителей по решению председателя, если в состав конкурсной комиссии назначено более одного заместителя председателя).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20. Секретарь конкурсной комиссии выполняет следующие функции: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ведет делопроизводство конкурсной комиссии;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организует проведение заседаний конкурсной комиссии;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оформляет протоколы заседаний конкурсной комиссии;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организует размещение на официальном сайте и при необходимости в печатном средстве массовой информации извещений о проведении открытого конкурса, информации о внесении изменений в эти извещения, объявлений об отказе от проведения конкурса, информац</w:t>
      </w:r>
      <w:proofErr w:type="gramStart"/>
      <w:r>
        <w:t>ии о е</w:t>
      </w:r>
      <w:proofErr w:type="gramEnd"/>
      <w:r>
        <w:t>го результатах;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организует направление юридическим лицам и индивидуальным предпринимателям извещения о проведении закрытого конкурса, извещение участников закрытого конкурса о его результатах;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направляет победителю конкурса оформленный по результатам конкурса договор для его заключения (подписания);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информирует председателя конкурсной комиссии о заключении (подписании) (отказе от заключения (подписания)) победителем конкурса договора;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выполняет иные функции в соответствии с настоящей Инструкцией и регламентом работы конкурсной комиссии.</w:t>
      </w:r>
    </w:p>
    <w:p w:rsidR="001C5526" w:rsidRDefault="001C5526">
      <w:pPr>
        <w:pStyle w:val="ConsPlusNormal"/>
      </w:pPr>
    </w:p>
    <w:p w:rsidR="001C5526" w:rsidRDefault="001C5526">
      <w:pPr>
        <w:pStyle w:val="ConsPlusNormal"/>
        <w:jc w:val="center"/>
        <w:outlineLvl w:val="1"/>
      </w:pPr>
      <w:r>
        <w:rPr>
          <w:b/>
        </w:rPr>
        <w:t>ГЛАВА 4</w:t>
      </w:r>
    </w:p>
    <w:p w:rsidR="001C5526" w:rsidRDefault="001C5526">
      <w:pPr>
        <w:pStyle w:val="ConsPlusNormal"/>
        <w:jc w:val="center"/>
      </w:pPr>
      <w:r>
        <w:rPr>
          <w:b/>
        </w:rPr>
        <w:t>ОФОРМЛЕНИЕ УЧАСТИЯ В КОНКУРСЕ</w:t>
      </w:r>
    </w:p>
    <w:p w:rsidR="001C5526" w:rsidRDefault="001C5526">
      <w:pPr>
        <w:pStyle w:val="ConsPlusNormal"/>
      </w:pPr>
    </w:p>
    <w:p w:rsidR="001C5526" w:rsidRDefault="001C5526">
      <w:pPr>
        <w:pStyle w:val="ConsPlusNormal"/>
        <w:ind w:firstLine="540"/>
        <w:jc w:val="both"/>
      </w:pPr>
      <w:r>
        <w:t>21. Юридическое лицо, индивидуальный предприниматель заявляют о своем участии в конкурсе посредством подачи организатору конкурса конкурсного предложения.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Юридическое лицо, индивидуальный предприниматель могут подать на конкурс только одно конкурсное предложение.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22. Конкурсное предложение должно включать: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заявку на участие в конкурсе, подтверждающую согласие с условиями проведения конкурса;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документы или заверенные в установленном порядке копии документов, подтверждающие возможность заявителя выполнить мероприятие.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 настоящей Инструкции, а также требований, указанных в извещении о проведении конкурса.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Заявка на участие в конкурсе подписывается руководителем юридического лица либо уполномоченным им лицом, индивидуальным предпринимателем и скрепляется печатью юридического лица, индивидуального предпринимателя (если таковая имеется).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23. Заявка на участие в конкурсе должна содержать: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23.1. сведения об организаторе конкурса (полное наименование, место нахождения);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23.2. сведения о заявителе, в том числе: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полное наименование юридического лица либо фамилию, собственное имя, отчество (если таковое имеется) индивидуального предпринимателя;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место нахождения (почтовый адрес) юридического лица либо место жительства (почтовый адрес) индивидуального предпринимателя;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учетный номер плательщика;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адрес электронной почты (при наличии);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фамилию, собственное имя, отчество (если таковое имеется) и номер телефона лица для контактов;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копию </w:t>
      </w:r>
      <w:hyperlink r:id="rId15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предпринимателей, заверенную в установленном порядке;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23.3. информацию о конкурсе (вид конкурса, предмет конкурса, дата проведения конкурса);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23.4. наименование государственной программы и мероприятия;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23.5. условия, предлагаемые участником для заключения договора, в том числе сведения: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о предполагаемом объеме выполнения мероприятия (в полном объеме или часть) </w:t>
      </w:r>
      <w:r>
        <w:lastRenderedPageBreak/>
        <w:t>заявителем;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 сроках выполнения мероприятия заявителем;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о сроках начала и завершения этапов выполнения мероприятия (если в извещении о проведении конкурса определены этапы выполнения мероприятия) заявителем;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иные сведения в отношении требований, установленных извещением о проведении конкурса;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23.6. письменное согласие с условиями конкурса и информацию об отсутствии обстоятельств, указанных в </w:t>
      </w:r>
      <w:hyperlink r:id="rId16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r:id="rId17" w:history="1">
        <w:r>
          <w:rPr>
            <w:color w:val="0000FF"/>
          </w:rPr>
          <w:t>девятом части третьей пункта 18</w:t>
        </w:r>
      </w:hyperlink>
      <w:r>
        <w:t xml:space="preserve"> Положения о порядке формирования, финансирования, выполнения и оценки эффективности реализации государственных программ.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24. Конкурсное предложение представляется организатору конкурса в запечатанном конверте, на котором указываются полное наименование юридического лица либо фамилия, собственное имя, отчество (если таковое имеется) индивидуального предпринимателя, наименование государственной программы и мероприятия.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Конверт с конкурсным предложением направляется по адресу, указанному в извещении о проведении конкурса, курьером или регистрируемым почтовым отправлением.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В случае направления конкурсного предложения, регистрируемого почтовым отправлением, почтовый конверт идентифицируется надписью "Заявка на участие в конкурсе".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25. Секретарь конкурсной комиссии в день получения конверта с конкурсным предложением регистрирует его </w:t>
      </w:r>
      <w:proofErr w:type="gramStart"/>
      <w:r>
        <w:t>в журнале учета заявок на участие в конкурсе с указанием на каждом конверте</w:t>
      </w:r>
      <w:proofErr w:type="gramEnd"/>
      <w:r>
        <w:t xml:space="preserve"> порядкового номера, под которым он зарегистрирован в этом журнале.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Журнал учета заявок на участие в конкурсе должен быть пронумерован, прошнурован и скреплен печатью организатора конкурса.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26. В зарегистрированные конкурсные предложения внесение дополнительных материалов не допускается.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27. Конкурсные предложения, поступившие организатору конкурса после даты окончания приема заявок на участие в конкурсе, конкурсной комиссией не рассматриваются и возвращаются заявителю без вскрытия конвертов.</w:t>
      </w:r>
    </w:p>
    <w:p w:rsidR="001C5526" w:rsidRDefault="001C5526">
      <w:pPr>
        <w:pStyle w:val="ConsPlusNormal"/>
      </w:pPr>
    </w:p>
    <w:p w:rsidR="001C5526" w:rsidRDefault="001C5526">
      <w:pPr>
        <w:pStyle w:val="ConsPlusNormal"/>
        <w:jc w:val="center"/>
        <w:outlineLvl w:val="1"/>
      </w:pPr>
      <w:r>
        <w:rPr>
          <w:b/>
        </w:rPr>
        <w:t>ГЛАВА 5</w:t>
      </w:r>
    </w:p>
    <w:p w:rsidR="001C5526" w:rsidRDefault="001C5526">
      <w:pPr>
        <w:pStyle w:val="ConsPlusNormal"/>
        <w:jc w:val="center"/>
      </w:pPr>
      <w:r>
        <w:rPr>
          <w:b/>
        </w:rPr>
        <w:t>ПОРЯДОК ПРОВЕДЕНИЯ КОНКУРСА</w:t>
      </w:r>
    </w:p>
    <w:p w:rsidR="001C5526" w:rsidRDefault="001C5526">
      <w:pPr>
        <w:pStyle w:val="ConsPlusNormal"/>
      </w:pPr>
    </w:p>
    <w:p w:rsidR="001C5526" w:rsidRDefault="001C5526">
      <w:pPr>
        <w:pStyle w:val="ConsPlusNormal"/>
        <w:ind w:firstLine="540"/>
        <w:jc w:val="both"/>
      </w:pPr>
      <w:r>
        <w:t>28. Конверты с конкурсными предложениями вскрываются на заседании конкурсной комиссии не позднее первого рабочего дня, следующего за днем, указанным в извещении о проведении конкурса в качестве конечной даты приема конкурсных предложений.</w:t>
      </w:r>
    </w:p>
    <w:p w:rsidR="001C5526" w:rsidRDefault="001C5526">
      <w:pPr>
        <w:pStyle w:val="ConsPlusNormal"/>
        <w:spacing w:before="220"/>
        <w:ind w:firstLine="540"/>
        <w:jc w:val="both"/>
      </w:pPr>
      <w:bookmarkStart w:id="2" w:name="P187"/>
      <w:bookmarkEnd w:id="2"/>
      <w:r>
        <w:t>29. При вскрытии конвертов с конкурсными предложениями председательствующим на заседании комиссии объявляются: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наименование государственной программы;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наименование мероприятия;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lastRenderedPageBreak/>
        <w:t>заявленный объем выполнения мероприятия (в полном объеме или его часть);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сроки выполнения мероприятия заявителем, а также начала и завершения этапов выполнения мероприятия (если в извещении о проведении конкурса определены этапы выполнения мероприятия).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87" w:history="1">
        <w:r>
          <w:rPr>
            <w:color w:val="0000FF"/>
          </w:rPr>
          <w:t>части первой</w:t>
        </w:r>
      </w:hyperlink>
      <w:r>
        <w:t xml:space="preserve"> настоящего пункта, вносится секретарем комиссии в протокол заседания комиссии, после чего заявки на участие в конкурсе считаются открытыми.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30. Конкурсные предложения рассматриваются конкурсной комиссией на предмет соответствия требованиям к их оформлению и соответствия заявителя требованиям, предъявляемым к участнику конкурса.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Организатор конкурса </w:t>
      </w:r>
      <w:proofErr w:type="gramStart"/>
      <w:r>
        <w:t>в течение трех рабочих дней с даты принятия конкурсной комиссией решения об отказе в допуске заявки к отбору</w:t>
      </w:r>
      <w:proofErr w:type="gramEnd"/>
      <w:r>
        <w:t xml:space="preserve"> в письменной форме уведомляет об этом лицо, представившее такую заявку, с указанием причин отказа.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Технические ошибки, допущенные в конкурсных предложениях, признаются несущественными, если они выявлены до составления заключения об определении лучших условий и не влияют на условия, предлагаемые заявителем для заключения договора, и должны быть устранены в срок, установленный конкурсной комиссией.</w:t>
      </w:r>
      <w:proofErr w:type="gramEnd"/>
    </w:p>
    <w:p w:rsidR="001C5526" w:rsidRDefault="001C5526">
      <w:pPr>
        <w:pStyle w:val="ConsPlusNormal"/>
        <w:spacing w:before="220"/>
        <w:ind w:firstLine="540"/>
        <w:jc w:val="both"/>
      </w:pPr>
      <w:r>
        <w:t>Если технические ошибки, признанные несущественными, устранены в установленный конкурсной комиссией срок, конкурсные предложения признаются соответствующими требованиям извещения о проведении конкурса.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32.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33. Сведения о результатах открытого конкурса размещаются на официальном сайте и при необходимости в печатном средстве массовой информации в течение трех рабочих дней </w:t>
      </w:r>
      <w:proofErr w:type="gramStart"/>
      <w:r>
        <w:t>с даты</w:t>
      </w:r>
      <w:proofErr w:type="gramEnd"/>
      <w:r>
        <w:t xml:space="preserve"> его проведения.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Сведения о результатах закрытого конкурса направляются почтой участникам конкурса в течение трех рабочих дней </w:t>
      </w:r>
      <w:proofErr w:type="gramStart"/>
      <w:r>
        <w:t>с даты</w:t>
      </w:r>
      <w:proofErr w:type="gramEnd"/>
      <w:r>
        <w:t xml:space="preserve"> его проведения.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34. Договор с победителем конкурса заключается в сроки, установленные в извещении о проведении конкурса.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35. Конкурс признается конкурсной комиссией несостоявшимся, если:</w:t>
      </w:r>
    </w:p>
    <w:p w:rsidR="001C5526" w:rsidRDefault="001C5526">
      <w:pPr>
        <w:pStyle w:val="ConsPlusNormal"/>
        <w:spacing w:before="220"/>
        <w:ind w:firstLine="540"/>
        <w:jc w:val="both"/>
      </w:pPr>
      <w:proofErr w:type="gramStart"/>
      <w:r>
        <w:t>было подано менее двух заявок</w:t>
      </w:r>
      <w:proofErr w:type="gramEnd"/>
      <w:r>
        <w:t xml:space="preserve"> на участие в конкурсе;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>в иных случаях, установленных законодательными актами.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36. В случае признания конкурса </w:t>
      </w:r>
      <w:proofErr w:type="gramStart"/>
      <w:r>
        <w:t>несостоявшимся</w:t>
      </w:r>
      <w:proofErr w:type="gramEnd"/>
      <w:r>
        <w:t>, отклонения всех заявок на участие в конкурсе конкурсная комиссия вносит предложения организатору конкурса о проведении повторного конкурса.</w:t>
      </w:r>
    </w:p>
    <w:p w:rsidR="001C5526" w:rsidRDefault="001C5526">
      <w:pPr>
        <w:pStyle w:val="ConsPlusNormal"/>
        <w:spacing w:before="220"/>
        <w:ind w:firstLine="540"/>
        <w:jc w:val="both"/>
      </w:pPr>
      <w:r>
        <w:t xml:space="preserve">Заказчик вправе определить без проведения конкурса, в том числе повторного, исполнителя мероприятий государственной программы в соответствии с </w:t>
      </w:r>
      <w:hyperlink r:id="rId18" w:history="1">
        <w:r>
          <w:rPr>
            <w:color w:val="0000FF"/>
          </w:rPr>
          <w:t>частью четвертой пункта 18</w:t>
        </w:r>
      </w:hyperlink>
      <w:r>
        <w:t xml:space="preserve"> Положения о порядке формирования, финансирования, выполнения и оценки эффективности реализации государственных программ.</w:t>
      </w:r>
    </w:p>
    <w:p w:rsidR="001C5526" w:rsidRDefault="001C5526">
      <w:pPr>
        <w:pStyle w:val="ConsPlusNormal"/>
        <w:jc w:val="both"/>
      </w:pPr>
      <w:r>
        <w:t xml:space="preserve">(часть вторая п. 36 введена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МЧС от 19.07.2017 N 32)</w:t>
      </w:r>
    </w:p>
    <w:p w:rsidR="00CC0351" w:rsidRDefault="00CC0351"/>
    <w:sectPr w:rsidR="00CC0351" w:rsidSect="00DA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526"/>
    <w:rsid w:val="001C5526"/>
    <w:rsid w:val="00C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2A6AEC12B5B670D8F4197F1B3CE969BEF577C0556FFF5D1FAB7C808AEFA2825ABCCAAH" TargetMode="External"/><Relationship Id="rId13" Type="http://schemas.openxmlformats.org/officeDocument/2006/relationships/hyperlink" Target="consultantplus://offline/ref=2A22A6AEC12B5B670D8F4197F1B3CE969BEF577C0556FFFBDDF9B7C808AEFA2825ABCA7E2F2495F07471E96042CAA4H" TargetMode="External"/><Relationship Id="rId18" Type="http://schemas.openxmlformats.org/officeDocument/2006/relationships/hyperlink" Target="consultantplus://offline/ref=8F47C05017DA63060E4C35FB55EA2DF3CA0A201D7F98FA7B459B635123CFF8723952449CAB47B80FD24C88B929D6A7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22A6AEC12B5B670D8F4197F1B3CE969BEF577C0556FFFBDDF9B7C808AEFA2825ABCA7E2F2495F07471E96042CAA7H" TargetMode="External"/><Relationship Id="rId12" Type="http://schemas.openxmlformats.org/officeDocument/2006/relationships/hyperlink" Target="consultantplus://offline/ref=2A22A6AEC12B5B670D8F4197F1B3CE969BEF577C0556FFFBDDF9B7C808AEFA2825ABCA7E2F2495F07471E96042CAA5H" TargetMode="External"/><Relationship Id="rId17" Type="http://schemas.openxmlformats.org/officeDocument/2006/relationships/hyperlink" Target="consultantplus://offline/ref=8F47C05017DA63060E4C35FB55EA2DF3CA0A201D7F98FA7B459B635123CFF8723952449CAB47B80FD24C88B929D6A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47C05017DA63060E4C35FB55EA2DF3CA0A201D7F98FA7B459B635123CFF8723952449CAB47B80FD24C88B929D6A1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22A6AEC12B5B670D8F4197F1B3CE969BEF577C0556FFF4DDF8BFC808AEFA2825ABCA7E2F2495F07471E96046CAA2H" TargetMode="External"/><Relationship Id="rId11" Type="http://schemas.openxmlformats.org/officeDocument/2006/relationships/hyperlink" Target="consultantplus://offline/ref=2A22A6AEC12B5B670D8F4197F1B3CE969BEF577C0556FFFCD9FCB7C808AEFA2825ABCA7E2F2495F07471E96146CAA5H" TargetMode="External"/><Relationship Id="rId5" Type="http://schemas.openxmlformats.org/officeDocument/2006/relationships/hyperlink" Target="consultantplus://offline/ref=2A22A6AEC12B5B670D8F4197F1B3CE969BEF577C0556FEF4D8FCBBC808AEFA2825ABCA7E2F2495F07471E96041CAABH" TargetMode="External"/><Relationship Id="rId15" Type="http://schemas.openxmlformats.org/officeDocument/2006/relationships/hyperlink" Target="consultantplus://offline/ref=8F47C05017DA63060E4C35FB55EA2DF3CA0A201D7F98FD79479B635123CFF8723952449CAB47B80FD24C88B82DD6A5H" TargetMode="External"/><Relationship Id="rId10" Type="http://schemas.openxmlformats.org/officeDocument/2006/relationships/hyperlink" Target="consultantplus://offline/ref=2A22A6AEC12B5B670D8F4197F1B3CE969BEF577C0556FFFCD9FCB7C808AEFA2825ABCA7E2F2495F07471E96146CAA2H" TargetMode="External"/><Relationship Id="rId19" Type="http://schemas.openxmlformats.org/officeDocument/2006/relationships/hyperlink" Target="consultantplus://offline/ref=8F47C05017DA63060E4C35FB55EA2DF3CA0A201D7F98FA7C419E635123CFF8723952449CAB47B80FD24C88B82DD6A8H" TargetMode="External"/><Relationship Id="rId4" Type="http://schemas.openxmlformats.org/officeDocument/2006/relationships/hyperlink" Target="consultantplus://offline/ref=2A22A6AEC12B5B670D8F4197F1B3CE969BEF577C0556FFFBDDF9B7C808AEFA2825ABCA7E2F2495F07471E96042CAA7H" TargetMode="External"/><Relationship Id="rId9" Type="http://schemas.openxmlformats.org/officeDocument/2006/relationships/hyperlink" Target="consultantplus://offline/ref=2A22A6AEC12B5B670D8F4197F1B3CE969BEF577C0556FFFCD9FCB7C808AEFA2825ABCA7E2F2495F07471E96043CAA2H" TargetMode="External"/><Relationship Id="rId14" Type="http://schemas.openxmlformats.org/officeDocument/2006/relationships/hyperlink" Target="consultantplus://offline/ref=8F47C05017DA63060E4C35FB55EA2DF3CA0A201D7F98FA7842956B5123CFF8723952D4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3557</Words>
  <Characters>20275</Characters>
  <Application>Microsoft Office Word</Application>
  <DocSecurity>0</DocSecurity>
  <Lines>168</Lines>
  <Paragraphs>47</Paragraphs>
  <ScaleCrop>false</ScaleCrop>
  <Company>Департамент</Company>
  <LinksUpToDate>false</LinksUpToDate>
  <CharactersWithSpaces>23785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МАТУСЕВИЧ</dc:creator>
  <cp:keywords/>
  <dc:description/>
  <cp:lastModifiedBy>МАТУСЕВИЧ</cp:lastModifiedBy>
  <cp:revision>1</cp:revision>
  <dcterms:created xsi:type="dcterms:W3CDTF">2018-05-21T07:00:00Z</dcterms:created>
  <dcterms:modified xsi:type="dcterms:W3CDTF">2018-05-21T07:01:00Z</dcterms:modified>
</cp:coreProperties>
</file>